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99" w:rsidRPr="00A61003" w:rsidRDefault="00D62439" w:rsidP="00F06599">
      <w:pPr>
        <w:rPr>
          <w:b/>
          <w:sz w:val="28"/>
          <w:szCs w:val="28"/>
        </w:rPr>
      </w:pPr>
      <w:r w:rsidRPr="00A61003">
        <w:rPr>
          <w:rFonts w:ascii="Times New Roman" w:hAnsi="Times New Roman"/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59264" behindDoc="1" locked="0" layoutInCell="1" allowOverlap="1" wp14:anchorId="0A58EE7D" wp14:editId="10C1ED6E">
            <wp:simplePos x="0" y="0"/>
            <wp:positionH relativeFrom="margin">
              <wp:posOffset>3963670</wp:posOffset>
            </wp:positionH>
            <wp:positionV relativeFrom="margin">
              <wp:posOffset>-170180</wp:posOffset>
            </wp:positionV>
            <wp:extent cx="1835785" cy="720090"/>
            <wp:effectExtent l="0" t="0" r="0" b="3810"/>
            <wp:wrapSquare wrapText="bothSides"/>
            <wp:docPr id="1" name="Picture 1" descr="5_2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2_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599" w:rsidRPr="00A61003">
        <w:rPr>
          <w:b/>
          <w:sz w:val="28"/>
          <w:szCs w:val="28"/>
        </w:rPr>
        <w:t xml:space="preserve">Fundur í samráðshópi </w:t>
      </w:r>
      <w:r w:rsidR="00C467DB">
        <w:rPr>
          <w:b/>
          <w:sz w:val="28"/>
          <w:szCs w:val="28"/>
        </w:rPr>
        <w:t>opinberra stjórnenda</w:t>
      </w:r>
      <w:r w:rsidR="00F06599" w:rsidRPr="00A61003">
        <w:rPr>
          <w:b/>
          <w:sz w:val="28"/>
          <w:szCs w:val="28"/>
        </w:rPr>
        <w:t xml:space="preserve"> um grunngerð</w:t>
      </w:r>
      <w:r w:rsidR="00C467DB">
        <w:rPr>
          <w:b/>
          <w:sz w:val="28"/>
          <w:szCs w:val="28"/>
        </w:rPr>
        <w:t xml:space="preserve"> landupplýsinga</w:t>
      </w:r>
    </w:p>
    <w:p w:rsidR="00C467DB" w:rsidRDefault="00F06599" w:rsidP="00F06599">
      <w:pPr>
        <w:rPr>
          <w:sz w:val="24"/>
          <w:szCs w:val="24"/>
        </w:rPr>
      </w:pPr>
      <w:r>
        <w:rPr>
          <w:sz w:val="24"/>
          <w:szCs w:val="24"/>
        </w:rPr>
        <w:t>Haldinn 23. apríl 2013 hjá Orkustofnun</w:t>
      </w:r>
    </w:p>
    <w:p w:rsidR="00D62439" w:rsidRPr="00AB2541" w:rsidRDefault="00D62439" w:rsidP="00D62439">
      <w:pPr>
        <w:rPr>
          <w:rFonts w:ascii="Verdana" w:hAnsi="Verdana"/>
          <w:b/>
          <w:bCs/>
          <w:color w:val="000000"/>
          <w:sz w:val="20"/>
        </w:rPr>
      </w:pPr>
      <w:r w:rsidRPr="00AB2541">
        <w:rPr>
          <w:rFonts w:ascii="Verdana" w:hAnsi="Verdana"/>
          <w:b/>
          <w:bCs/>
          <w:color w:val="000000"/>
          <w:sz w:val="20"/>
        </w:rPr>
        <w:t>Málsnúmer verkefnis : V201105033</w:t>
      </w:r>
    </w:p>
    <w:p w:rsidR="00D62439" w:rsidRPr="00AB2541" w:rsidRDefault="00D62439" w:rsidP="00D62439">
      <w:pPr>
        <w:rPr>
          <w:rFonts w:ascii="Verdana" w:hAnsi="Verdana"/>
          <w:color w:val="000000"/>
          <w:sz w:val="20"/>
        </w:rPr>
      </w:pPr>
    </w:p>
    <w:p w:rsidR="00D62439" w:rsidRPr="00AB2541" w:rsidRDefault="00D62439" w:rsidP="00D62439">
      <w:pPr>
        <w:rPr>
          <w:rFonts w:ascii="Verdana" w:hAnsi="Verdana"/>
          <w:i/>
          <w:color w:val="000000"/>
          <w:sz w:val="20"/>
        </w:rPr>
      </w:pPr>
      <w:r w:rsidRPr="00AB2541">
        <w:rPr>
          <w:rFonts w:ascii="Verdana" w:hAnsi="Verdana"/>
          <w:b/>
          <w:i/>
          <w:color w:val="000000"/>
          <w:sz w:val="20"/>
        </w:rPr>
        <w:t>Þátttakendur:</w:t>
      </w:r>
      <w:r w:rsidRPr="00AB2541">
        <w:rPr>
          <w:rFonts w:ascii="Verdana" w:hAnsi="Verdana"/>
          <w:i/>
          <w:color w:val="000000"/>
          <w:sz w:val="20"/>
        </w:rPr>
        <w:tab/>
      </w:r>
    </w:p>
    <w:p w:rsidR="00A61003" w:rsidRDefault="00A61003" w:rsidP="00D62439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Magnús Guðmundsson-</w:t>
      </w:r>
      <w:r w:rsidRPr="00A61003">
        <w:rPr>
          <w:rFonts w:ascii="Verdana" w:hAnsi="Verdana"/>
          <w:color w:val="000000"/>
          <w:sz w:val="20"/>
        </w:rPr>
        <w:t xml:space="preserve"> Landmælingum Íslands,  </w:t>
      </w:r>
    </w:p>
    <w:p w:rsidR="00D62439" w:rsidRPr="00A61003" w:rsidRDefault="00D62439" w:rsidP="00D62439">
      <w:pPr>
        <w:rPr>
          <w:rFonts w:ascii="Verdana" w:hAnsi="Verdana"/>
          <w:color w:val="000000"/>
          <w:sz w:val="20"/>
        </w:rPr>
      </w:pPr>
      <w:r w:rsidRPr="00A61003">
        <w:rPr>
          <w:rFonts w:ascii="Verdana" w:hAnsi="Verdana"/>
          <w:color w:val="000000"/>
          <w:sz w:val="20"/>
        </w:rPr>
        <w:t xml:space="preserve">Eydís Líndal Finnbogadóttir – Landmælingum Íslands,  </w:t>
      </w:r>
    </w:p>
    <w:p w:rsidR="00D62439" w:rsidRPr="00360C9D" w:rsidRDefault="00D62439" w:rsidP="00D62439">
      <w:pPr>
        <w:rPr>
          <w:rFonts w:ascii="Verdana" w:hAnsi="Verdana"/>
          <w:color w:val="000000"/>
          <w:sz w:val="20"/>
        </w:rPr>
      </w:pPr>
      <w:r w:rsidRPr="00360C9D">
        <w:rPr>
          <w:rFonts w:ascii="Verdana" w:hAnsi="Verdana"/>
          <w:color w:val="000000"/>
          <w:sz w:val="20"/>
        </w:rPr>
        <w:t xml:space="preserve">Ingvar Kristinsson - Veðurstofunni, </w:t>
      </w:r>
    </w:p>
    <w:p w:rsidR="0034763D" w:rsidRPr="00360C9D" w:rsidRDefault="00D62439" w:rsidP="00D62439">
      <w:pPr>
        <w:rPr>
          <w:rFonts w:ascii="Verdana" w:hAnsi="Verdana"/>
          <w:color w:val="000000"/>
          <w:sz w:val="20"/>
        </w:rPr>
      </w:pPr>
      <w:r w:rsidRPr="00360C9D">
        <w:rPr>
          <w:rFonts w:ascii="Verdana" w:hAnsi="Verdana"/>
          <w:color w:val="000000"/>
          <w:sz w:val="20"/>
        </w:rPr>
        <w:t xml:space="preserve">Guðmundur Guðmundsson - Byggðastofnun, </w:t>
      </w:r>
    </w:p>
    <w:p w:rsidR="00D62439" w:rsidRDefault="00D62439" w:rsidP="00D62439">
      <w:pPr>
        <w:rPr>
          <w:rFonts w:ascii="Verdana" w:hAnsi="Verdana"/>
          <w:color w:val="000000"/>
          <w:sz w:val="20"/>
          <w:lang w:val="da-DK"/>
        </w:rPr>
      </w:pPr>
      <w:r w:rsidRPr="00D62439">
        <w:rPr>
          <w:rFonts w:ascii="Verdana" w:hAnsi="Verdana"/>
          <w:color w:val="000000"/>
          <w:sz w:val="20"/>
          <w:lang w:val="da-DK"/>
        </w:rPr>
        <w:t xml:space="preserve">Kjartan Ingvarsson – Umhverfis og auðlindaráðuneytið, </w:t>
      </w:r>
    </w:p>
    <w:p w:rsidR="00173BCB" w:rsidRDefault="00D62439" w:rsidP="00D62439">
      <w:pPr>
        <w:rPr>
          <w:rFonts w:ascii="Verdana" w:hAnsi="Verdana"/>
          <w:color w:val="000000"/>
          <w:sz w:val="20"/>
          <w:lang w:val="da-DK"/>
        </w:rPr>
      </w:pPr>
      <w:r w:rsidRPr="00A61003">
        <w:rPr>
          <w:rFonts w:ascii="Verdana" w:hAnsi="Verdana"/>
          <w:color w:val="000000"/>
          <w:sz w:val="20"/>
          <w:lang w:val="da-DK"/>
        </w:rPr>
        <w:t xml:space="preserve">Tryggvi Már Ingvarsson – Þjóðskrá.  </w:t>
      </w:r>
    </w:p>
    <w:p w:rsidR="0034763D" w:rsidRPr="00213398" w:rsidRDefault="00A61003" w:rsidP="0034763D">
      <w:pPr>
        <w:rPr>
          <w:rFonts w:ascii="Verdana" w:hAnsi="Verdana"/>
          <w:i/>
          <w:color w:val="000000"/>
          <w:sz w:val="20"/>
          <w:lang w:val="da-DK"/>
        </w:rPr>
      </w:pPr>
      <w:r>
        <w:rPr>
          <w:rFonts w:ascii="Verdana" w:hAnsi="Verdana"/>
          <w:color w:val="000000"/>
          <w:sz w:val="20"/>
          <w:lang w:val="da-DK"/>
        </w:rPr>
        <w:t xml:space="preserve">Halldór </w:t>
      </w:r>
      <w:r w:rsidR="0034763D">
        <w:rPr>
          <w:rFonts w:ascii="Verdana" w:hAnsi="Verdana"/>
          <w:color w:val="000000"/>
          <w:sz w:val="20"/>
          <w:lang w:val="da-DK"/>
        </w:rPr>
        <w:t>Arinbjarnarson – Ferðamálastofa</w:t>
      </w:r>
    </w:p>
    <w:p w:rsidR="0034763D" w:rsidRPr="0034763D" w:rsidRDefault="0034763D" w:rsidP="00D62439">
      <w:pPr>
        <w:rPr>
          <w:rFonts w:ascii="Verdana" w:hAnsi="Verdana"/>
          <w:color w:val="000000"/>
          <w:sz w:val="20"/>
          <w:lang w:val="da-DK"/>
        </w:rPr>
      </w:pPr>
      <w:r w:rsidRPr="0034763D">
        <w:rPr>
          <w:rFonts w:ascii="Verdana" w:hAnsi="Verdana"/>
          <w:color w:val="000000"/>
          <w:sz w:val="20"/>
          <w:lang w:val="da-DK"/>
        </w:rPr>
        <w:t>Elín Fjóla</w:t>
      </w:r>
      <w:r>
        <w:rPr>
          <w:rFonts w:ascii="Verdana" w:hAnsi="Verdana"/>
          <w:color w:val="000000"/>
          <w:sz w:val="20"/>
          <w:lang w:val="da-DK"/>
        </w:rPr>
        <w:t xml:space="preserve"> Þórarinsdóttir – Landgræðsla ríkisins</w:t>
      </w:r>
    </w:p>
    <w:p w:rsidR="00D62439" w:rsidRPr="00A61003" w:rsidRDefault="00D62439" w:rsidP="00D62439">
      <w:pPr>
        <w:rPr>
          <w:rFonts w:ascii="Verdana" w:hAnsi="Verdana"/>
          <w:i/>
          <w:color w:val="000000"/>
          <w:sz w:val="20"/>
          <w:lang w:val="da-DK"/>
        </w:rPr>
      </w:pPr>
      <w:r w:rsidRPr="00213398">
        <w:rPr>
          <w:rFonts w:ascii="Verdana" w:hAnsi="Verdana"/>
          <w:i/>
          <w:color w:val="000000"/>
          <w:sz w:val="20"/>
          <w:lang w:val="da-DK"/>
        </w:rPr>
        <w:tab/>
      </w:r>
      <w:r w:rsidRPr="00213398">
        <w:rPr>
          <w:rFonts w:ascii="Verdana" w:hAnsi="Verdana"/>
          <w:i/>
          <w:color w:val="000000"/>
          <w:sz w:val="20"/>
          <w:lang w:val="da-DK"/>
        </w:rPr>
        <w:tab/>
      </w:r>
    </w:p>
    <w:p w:rsidR="0034763D" w:rsidRPr="00A61003" w:rsidRDefault="0034763D" w:rsidP="0034763D">
      <w:pPr>
        <w:rPr>
          <w:rFonts w:ascii="Verdana" w:hAnsi="Verdana"/>
          <w:color w:val="000000"/>
          <w:sz w:val="20"/>
        </w:rPr>
      </w:pPr>
      <w:r w:rsidRPr="00A61003">
        <w:rPr>
          <w:rFonts w:ascii="Verdana" w:hAnsi="Verdana"/>
          <w:color w:val="000000"/>
          <w:sz w:val="20"/>
        </w:rPr>
        <w:t>Einar Jónsson</w:t>
      </w:r>
      <w:r>
        <w:rPr>
          <w:rFonts w:ascii="Verdana" w:hAnsi="Verdana"/>
          <w:color w:val="000000"/>
          <w:sz w:val="20"/>
        </w:rPr>
        <w:t xml:space="preserve"> – Skipulagsstofnun ( fjarfundabúnaður í Reykjavík)</w:t>
      </w:r>
    </w:p>
    <w:p w:rsidR="0034763D" w:rsidRPr="00360C9D" w:rsidRDefault="0034763D" w:rsidP="0034763D">
      <w:pPr>
        <w:rPr>
          <w:rFonts w:ascii="Verdana" w:hAnsi="Verdana"/>
          <w:color w:val="000000"/>
          <w:sz w:val="20"/>
        </w:rPr>
      </w:pPr>
      <w:r w:rsidRPr="00360C9D">
        <w:rPr>
          <w:rFonts w:ascii="Verdana" w:hAnsi="Verdana"/>
          <w:color w:val="000000"/>
          <w:sz w:val="20"/>
        </w:rPr>
        <w:t>Þorvaldur Bragason – Orkustofnun (fjarfunabúnaður)</w:t>
      </w:r>
    </w:p>
    <w:p w:rsidR="0070056D" w:rsidRPr="00360C9D" w:rsidRDefault="0070056D" w:rsidP="00D62439">
      <w:pPr>
        <w:rPr>
          <w:rFonts w:ascii="Verdana" w:hAnsi="Verdana"/>
          <w:color w:val="000000"/>
          <w:sz w:val="20"/>
        </w:rPr>
      </w:pPr>
    </w:p>
    <w:p w:rsidR="00A61003" w:rsidRPr="00360C9D" w:rsidRDefault="00C467DB" w:rsidP="00360C9D">
      <w:pPr>
        <w:rPr>
          <w:rFonts w:ascii="Verdana" w:hAnsi="Verdana"/>
          <w:i/>
          <w:color w:val="000000"/>
          <w:sz w:val="20"/>
        </w:rPr>
      </w:pPr>
      <w:r w:rsidRPr="00360C9D">
        <w:rPr>
          <w:rFonts w:ascii="Verdana" w:hAnsi="Verdana"/>
          <w:i/>
          <w:color w:val="000000"/>
          <w:sz w:val="20"/>
        </w:rPr>
        <w:t>Fundarstjóri og fu</w:t>
      </w:r>
      <w:r w:rsidR="00D62439" w:rsidRPr="00360C9D">
        <w:rPr>
          <w:rFonts w:ascii="Verdana" w:hAnsi="Verdana"/>
          <w:i/>
          <w:color w:val="000000"/>
          <w:sz w:val="20"/>
        </w:rPr>
        <w:t xml:space="preserve">ndarritari: Magnús Guðmundsson, </w:t>
      </w:r>
    </w:p>
    <w:p w:rsidR="00A61003" w:rsidRDefault="00A61003" w:rsidP="00A61003">
      <w:pPr>
        <w:pBdr>
          <w:bottom w:val="single" w:sz="4" w:space="1" w:color="auto"/>
        </w:pBdr>
        <w:rPr>
          <w:rFonts w:ascii="Verdana" w:hAnsi="Verdana"/>
          <w:b/>
          <w:i/>
          <w:color w:val="000000"/>
          <w:sz w:val="20"/>
          <w:lang w:val="da-DK"/>
        </w:rPr>
      </w:pPr>
    </w:p>
    <w:p w:rsidR="00F06599" w:rsidRDefault="00F06599" w:rsidP="00F06599">
      <w:pPr>
        <w:rPr>
          <w:b/>
          <w:bCs/>
          <w:sz w:val="12"/>
          <w:szCs w:val="12"/>
        </w:rPr>
      </w:pPr>
    </w:p>
    <w:p w:rsidR="0070056D" w:rsidRDefault="0070056D" w:rsidP="00F06599">
      <w:pPr>
        <w:rPr>
          <w:b/>
          <w:bCs/>
          <w:sz w:val="12"/>
          <w:szCs w:val="12"/>
        </w:rPr>
      </w:pPr>
    </w:p>
    <w:p w:rsidR="004359D6" w:rsidRDefault="004359D6" w:rsidP="004359D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Fundargerð síðasta fundar. </w:t>
      </w:r>
      <w:r w:rsidRPr="004359D6">
        <w:rPr>
          <w:bCs/>
          <w:sz w:val="24"/>
          <w:szCs w:val="24"/>
        </w:rPr>
        <w:t>Farið yfir fundargerð síðasta fundar.</w:t>
      </w:r>
    </w:p>
    <w:p w:rsidR="004359D6" w:rsidRDefault="004359D6" w:rsidP="004359D6">
      <w:pPr>
        <w:pStyle w:val="ListParagraph"/>
        <w:rPr>
          <w:b/>
          <w:bCs/>
          <w:sz w:val="24"/>
          <w:szCs w:val="24"/>
        </w:rPr>
      </w:pPr>
    </w:p>
    <w:p w:rsidR="00360C9D" w:rsidRDefault="004359D6" w:rsidP="00360C9D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360C9D">
        <w:rPr>
          <w:b/>
          <w:bCs/>
          <w:sz w:val="24"/>
          <w:szCs w:val="24"/>
        </w:rPr>
        <w:t xml:space="preserve">Samræmdir skilmálar vegna afnota landupplýsingar: </w:t>
      </w:r>
      <w:r w:rsidRPr="00360C9D">
        <w:rPr>
          <w:bCs/>
          <w:sz w:val="24"/>
          <w:szCs w:val="24"/>
        </w:rPr>
        <w:t xml:space="preserve">Kjartan, Tryggvi og Ingvar </w:t>
      </w:r>
      <w:r w:rsidR="00360C9D" w:rsidRPr="00360C9D">
        <w:rPr>
          <w:bCs/>
          <w:sz w:val="24"/>
          <w:szCs w:val="24"/>
        </w:rPr>
        <w:t>fengu</w:t>
      </w:r>
      <w:r w:rsidR="002B6D1D" w:rsidRPr="00360C9D">
        <w:rPr>
          <w:bCs/>
          <w:sz w:val="24"/>
          <w:szCs w:val="24"/>
        </w:rPr>
        <w:t xml:space="preserve"> það verkefni</w:t>
      </w:r>
      <w:r w:rsidR="00B40D83" w:rsidRPr="00360C9D">
        <w:rPr>
          <w:bCs/>
          <w:sz w:val="24"/>
          <w:szCs w:val="24"/>
        </w:rPr>
        <w:t xml:space="preserve"> </w:t>
      </w:r>
      <w:r w:rsidR="00360C9D" w:rsidRPr="00360C9D">
        <w:rPr>
          <w:bCs/>
          <w:sz w:val="24"/>
          <w:szCs w:val="24"/>
        </w:rPr>
        <w:t xml:space="preserve">á síðasta fundi hópsins </w:t>
      </w:r>
      <w:r w:rsidR="00B40D83" w:rsidRPr="00360C9D">
        <w:rPr>
          <w:bCs/>
          <w:sz w:val="24"/>
          <w:szCs w:val="24"/>
        </w:rPr>
        <w:t>að skoða skilmála sem birtir hafa verið</w:t>
      </w:r>
      <w:r w:rsidR="00360C9D" w:rsidRPr="00360C9D">
        <w:rPr>
          <w:bCs/>
          <w:sz w:val="24"/>
          <w:szCs w:val="24"/>
        </w:rPr>
        <w:t xml:space="preserve"> nýlega</w:t>
      </w:r>
      <w:r w:rsidR="00B40D83" w:rsidRPr="00360C9D">
        <w:rPr>
          <w:bCs/>
          <w:sz w:val="24"/>
          <w:szCs w:val="24"/>
        </w:rPr>
        <w:t xml:space="preserve"> vegna gagna Fjársýslu ríkisins</w:t>
      </w:r>
      <w:r w:rsidR="00360C9D" w:rsidRPr="00360C9D">
        <w:rPr>
          <w:bCs/>
          <w:sz w:val="24"/>
          <w:szCs w:val="24"/>
        </w:rPr>
        <w:t xml:space="preserve"> en þeir voru unnir af vinnuhópi fjármálaráðherra</w:t>
      </w:r>
      <w:r w:rsidR="00B40D83" w:rsidRPr="00360C9D">
        <w:rPr>
          <w:bCs/>
          <w:sz w:val="24"/>
          <w:szCs w:val="24"/>
        </w:rPr>
        <w:t xml:space="preserve">. </w:t>
      </w:r>
      <w:r w:rsidR="00360C9D" w:rsidRPr="00360C9D">
        <w:rPr>
          <w:bCs/>
          <w:sz w:val="24"/>
          <w:szCs w:val="24"/>
        </w:rPr>
        <w:t>Niðurstaða þessarar skoðunar er að</w:t>
      </w:r>
      <w:r w:rsidR="00B40D83" w:rsidRPr="00360C9D">
        <w:rPr>
          <w:bCs/>
          <w:sz w:val="24"/>
          <w:szCs w:val="24"/>
        </w:rPr>
        <w:t xml:space="preserve"> skilmálar sem Fjársýslan hefur birt</w:t>
      </w:r>
      <w:r w:rsidR="00360C9D" w:rsidRPr="00360C9D">
        <w:rPr>
          <w:bCs/>
          <w:sz w:val="24"/>
          <w:szCs w:val="24"/>
        </w:rPr>
        <w:t xml:space="preserve"> séu vel nýtilegir fyrir stofnanir sem miðla landupplýsingum og er lagt til að allar stofnanir umhverfis- og auðlindaráðuneytisins noti þá auk þess sem fram kom hjá Tryggva að Þjóðskrá hyggst einnig nota þessa skilmála. </w:t>
      </w:r>
      <w:r w:rsidR="00360C9D" w:rsidRPr="00360C9D">
        <w:rPr>
          <w:bCs/>
          <w:sz w:val="24"/>
          <w:szCs w:val="24"/>
          <w:u w:val="single"/>
        </w:rPr>
        <w:t>Kjartan mun senda öllum stofnunum umhverfisráðuneytisins „sniðmát“ fyrir skilmála til að nota fyrir landupplýsingar og geta þær stofnanir þegar tekið þessa skilmála upp.</w:t>
      </w:r>
      <w:r w:rsidR="00360C9D" w:rsidRPr="00360C9D">
        <w:rPr>
          <w:bCs/>
          <w:sz w:val="24"/>
          <w:szCs w:val="24"/>
        </w:rPr>
        <w:t xml:space="preserve"> </w:t>
      </w:r>
    </w:p>
    <w:p w:rsidR="00360C9D" w:rsidRPr="00360C9D" w:rsidRDefault="00360C9D" w:rsidP="00360C9D">
      <w:pPr>
        <w:rPr>
          <w:bCs/>
          <w:sz w:val="24"/>
          <w:szCs w:val="24"/>
        </w:rPr>
      </w:pPr>
    </w:p>
    <w:p w:rsidR="004359D6" w:rsidRPr="00360C9D" w:rsidRDefault="00360C9D" w:rsidP="00360C9D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Varðandi afleidd gögn þarf að skoða mögulega útfærslu skilmála betur.</w:t>
      </w:r>
    </w:p>
    <w:p w:rsidR="002B6D1D" w:rsidRPr="002B6D1D" w:rsidRDefault="002B6D1D" w:rsidP="002B6D1D">
      <w:pPr>
        <w:pStyle w:val="ListParagraph"/>
        <w:rPr>
          <w:bCs/>
          <w:sz w:val="24"/>
          <w:szCs w:val="24"/>
        </w:rPr>
      </w:pPr>
    </w:p>
    <w:p w:rsidR="008C6027" w:rsidRPr="00360C9D" w:rsidRDefault="002B6D1D" w:rsidP="00360C9D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Kjartan</w:t>
      </w:r>
      <w:r w:rsidR="00360C9D">
        <w:rPr>
          <w:bCs/>
          <w:sz w:val="24"/>
          <w:szCs w:val="24"/>
        </w:rPr>
        <w:t xml:space="preserve"> greindi frá því að hann </w:t>
      </w:r>
      <w:r>
        <w:rPr>
          <w:bCs/>
          <w:sz w:val="24"/>
          <w:szCs w:val="24"/>
        </w:rPr>
        <w:t>setti sig</w:t>
      </w:r>
      <w:r w:rsidR="004020DB">
        <w:rPr>
          <w:bCs/>
          <w:sz w:val="24"/>
          <w:szCs w:val="24"/>
        </w:rPr>
        <w:t xml:space="preserve"> vegna þess máls</w:t>
      </w:r>
      <w:r>
        <w:rPr>
          <w:bCs/>
          <w:sz w:val="24"/>
          <w:szCs w:val="24"/>
        </w:rPr>
        <w:t xml:space="preserve"> í samband við Guðbjörgu Sigurðardóttir hjá íslenska upplýsingasamfélaginu. Fram kom að innanríkisráðuneytið hyggist setja á laggirnar vinnuhóp til að halda áfram með þá vinnu sem þegar er búið að vinna vegna gagna Fjársýslu ríkisins</w:t>
      </w:r>
      <w:r w:rsidR="004020DB">
        <w:rPr>
          <w:bCs/>
          <w:sz w:val="24"/>
          <w:szCs w:val="24"/>
        </w:rPr>
        <w:t xml:space="preserve"> til að nýta fyrir öll „opin gögn ríkisins“.</w:t>
      </w:r>
    </w:p>
    <w:p w:rsidR="004577F3" w:rsidRDefault="004577F3" w:rsidP="002B6D1D">
      <w:pPr>
        <w:pStyle w:val="ListParagraph"/>
        <w:rPr>
          <w:bCs/>
          <w:sz w:val="24"/>
          <w:szCs w:val="24"/>
        </w:rPr>
      </w:pPr>
    </w:p>
    <w:p w:rsidR="00BA2F3F" w:rsidRPr="00590320" w:rsidRDefault="004577F3" w:rsidP="00C44F9A">
      <w:pPr>
        <w:pStyle w:val="ListParagrap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Rætt almennt um gildi og áhrif þess að gera gögn gjaldfrjáls og o</w:t>
      </w:r>
      <w:r w:rsidR="00BA2F3F">
        <w:rPr>
          <w:bCs/>
          <w:sz w:val="24"/>
          <w:szCs w:val="24"/>
        </w:rPr>
        <w:t>pin. Ákveðið að</w:t>
      </w:r>
      <w:r w:rsidR="00C44F9A">
        <w:rPr>
          <w:bCs/>
          <w:sz w:val="24"/>
          <w:szCs w:val="24"/>
        </w:rPr>
        <w:t xml:space="preserve"> </w:t>
      </w:r>
      <w:r w:rsidR="00C44F9A" w:rsidRPr="00590320">
        <w:rPr>
          <w:bCs/>
          <w:sz w:val="24"/>
          <w:szCs w:val="24"/>
          <w:u w:val="single"/>
        </w:rPr>
        <w:t>Magnús sendi finnska skýrslu</w:t>
      </w:r>
      <w:r w:rsidR="00590320" w:rsidRPr="00590320">
        <w:rPr>
          <w:bCs/>
          <w:sz w:val="24"/>
          <w:szCs w:val="24"/>
          <w:u w:val="single"/>
        </w:rPr>
        <w:t>na</w:t>
      </w:r>
      <w:r w:rsidR="00C44F9A" w:rsidRPr="00590320">
        <w:rPr>
          <w:bCs/>
          <w:sz w:val="24"/>
          <w:szCs w:val="24"/>
          <w:u w:val="single"/>
        </w:rPr>
        <w:t xml:space="preserve"> um málið til fundarmanna</w:t>
      </w:r>
    </w:p>
    <w:p w:rsidR="00BA2F3F" w:rsidRDefault="00BA2F3F" w:rsidP="00BA2F3F">
      <w:pPr>
        <w:pStyle w:val="ListParagraph"/>
        <w:rPr>
          <w:bCs/>
          <w:sz w:val="24"/>
          <w:szCs w:val="24"/>
        </w:rPr>
      </w:pPr>
    </w:p>
    <w:p w:rsidR="00BA2F3F" w:rsidRPr="00BA2F3F" w:rsidRDefault="00BA2F3F" w:rsidP="00BA2F3F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BA2F3F">
        <w:rPr>
          <w:b/>
          <w:bCs/>
          <w:sz w:val="24"/>
          <w:szCs w:val="24"/>
        </w:rPr>
        <w:t>Skýrslugerð til Evrópusambandsins vegna stöðu innleiðingar á ISPIRE á Íslandi:</w:t>
      </w:r>
      <w:r w:rsidRPr="00BA2F3F">
        <w:rPr>
          <w:bCs/>
          <w:sz w:val="24"/>
          <w:szCs w:val="24"/>
        </w:rPr>
        <w:t xml:space="preserve"> Eydís sagði frá því að þann 15. maí sl. skiluðu LMÍ til Evrópusambandsins tveimur skýrslum um stöðu innleiðingarinnar hér á landi. Skýrslunar má lesa hér: </w:t>
      </w:r>
    </w:p>
    <w:p w:rsidR="004577F3" w:rsidRPr="00586FE9" w:rsidRDefault="0007496F" w:rsidP="00586FE9">
      <w:pPr>
        <w:pStyle w:val="ListParagraph"/>
        <w:rPr>
          <w:bCs/>
          <w:sz w:val="24"/>
          <w:szCs w:val="24"/>
        </w:rPr>
      </w:pPr>
      <w:hyperlink r:id="rId7" w:history="1">
        <w:r w:rsidR="00BA2F3F" w:rsidRPr="00D67EE2">
          <w:rPr>
            <w:rStyle w:val="Hyperlink"/>
            <w:bCs/>
            <w:sz w:val="24"/>
            <w:szCs w:val="24"/>
          </w:rPr>
          <w:t>http://cdr.eionet.europa.eu/is/eu/inspire/reporting/envuzypjq</w:t>
        </w:r>
      </w:hyperlink>
    </w:p>
    <w:p w:rsidR="004359D6" w:rsidRDefault="004359D6" w:rsidP="004359D6">
      <w:pPr>
        <w:pStyle w:val="ListParagraph"/>
        <w:rPr>
          <w:b/>
          <w:bCs/>
          <w:sz w:val="24"/>
          <w:szCs w:val="24"/>
        </w:rPr>
      </w:pPr>
    </w:p>
    <w:p w:rsidR="00585343" w:rsidRPr="004359D6" w:rsidRDefault="00585343" w:rsidP="004359D6">
      <w:pPr>
        <w:pStyle w:val="ListParagraph"/>
        <w:rPr>
          <w:b/>
          <w:bCs/>
          <w:sz w:val="24"/>
          <w:szCs w:val="24"/>
        </w:rPr>
      </w:pPr>
    </w:p>
    <w:p w:rsidR="008C6027" w:rsidRPr="00590320" w:rsidRDefault="004359D6" w:rsidP="0034763D">
      <w:pPr>
        <w:pStyle w:val="ListParagraph"/>
        <w:numPr>
          <w:ilvl w:val="0"/>
          <w:numId w:val="3"/>
        </w:numPr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Helstu niðurstöður vinnuhópa um samræmingu vatnafarsgagna og samgöngugagna: </w:t>
      </w:r>
      <w:r w:rsidR="001A22B1">
        <w:rPr>
          <w:bCs/>
          <w:sz w:val="24"/>
          <w:szCs w:val="24"/>
        </w:rPr>
        <w:t>Eydís kynnti helstu niðurstöður úr tveimur vinnuhópum</w:t>
      </w:r>
      <w:r w:rsidR="008C6027">
        <w:rPr>
          <w:bCs/>
          <w:sz w:val="24"/>
          <w:szCs w:val="24"/>
        </w:rPr>
        <w:t>, annars vegar um vatnafar og hinsvegar um samgöngur. Markmið vinnuhópanna var að kynnast INSPIRE kröfunum (data specification)</w:t>
      </w:r>
      <w:r w:rsidR="0034763D">
        <w:rPr>
          <w:bCs/>
          <w:sz w:val="24"/>
          <w:szCs w:val="24"/>
        </w:rPr>
        <w:t xml:space="preserve">. </w:t>
      </w:r>
      <w:r w:rsidR="0034763D" w:rsidRPr="00590320">
        <w:rPr>
          <w:bCs/>
          <w:sz w:val="24"/>
          <w:szCs w:val="24"/>
          <w:u w:val="single"/>
        </w:rPr>
        <w:t xml:space="preserve">Sjá glærur Eydísar sem fylgja með þessari fundargerð. </w:t>
      </w:r>
    </w:p>
    <w:p w:rsidR="00E45CE6" w:rsidRPr="00590320" w:rsidRDefault="00585343" w:rsidP="00E45CE6">
      <w:pPr>
        <w:pStyle w:val="ListParagrap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Verið er</w:t>
      </w:r>
      <w:r w:rsidR="0034763D" w:rsidRPr="00586FE9">
        <w:rPr>
          <w:bCs/>
          <w:sz w:val="24"/>
          <w:szCs w:val="24"/>
        </w:rPr>
        <w:t xml:space="preserve"> að vinna að lokaskýrslum þessara hópa.</w:t>
      </w:r>
      <w:r w:rsidR="0034763D">
        <w:rPr>
          <w:bCs/>
          <w:sz w:val="24"/>
          <w:szCs w:val="24"/>
        </w:rPr>
        <w:t xml:space="preserve"> Í framhaldinu þarf að taka ákvarðanir um hvaða gögn verða nýtt í INSPIRE</w:t>
      </w:r>
      <w:r>
        <w:rPr>
          <w:bCs/>
          <w:sz w:val="24"/>
          <w:szCs w:val="24"/>
        </w:rPr>
        <w:t xml:space="preserve"> og þarf að gera af þeim sem til þess hafa umboð, ekki endilega á tæknimanna“level“</w:t>
      </w:r>
      <w:r w:rsidR="0034763D">
        <w:rPr>
          <w:bCs/>
          <w:sz w:val="24"/>
          <w:szCs w:val="24"/>
        </w:rPr>
        <w:t xml:space="preserve">. </w:t>
      </w:r>
      <w:r w:rsidR="00E45CE6" w:rsidRPr="00590320">
        <w:rPr>
          <w:bCs/>
          <w:sz w:val="24"/>
          <w:szCs w:val="24"/>
          <w:u w:val="single"/>
        </w:rPr>
        <w:t xml:space="preserve">Elf falið að senda skýrslur vinnuhópanna til allra þegar þær liggja fyrir.  </w:t>
      </w:r>
    </w:p>
    <w:p w:rsidR="0038008A" w:rsidRDefault="0038008A" w:rsidP="0034763D">
      <w:pPr>
        <w:pStyle w:val="ListParagraph"/>
        <w:rPr>
          <w:bCs/>
          <w:sz w:val="24"/>
          <w:szCs w:val="24"/>
        </w:rPr>
      </w:pPr>
    </w:p>
    <w:p w:rsidR="0038008A" w:rsidRDefault="0038008A" w:rsidP="0034763D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Kjartan sagði í framhaldinu frá því að samræmingarnefnd um landupplýsingar hefur þegar sent minnisblað til umhverfis- og auðlindaráðherra um að ýta af stað vinnu í vinnuhópum til að samræma gagnaþemu. Einnig er unnið að því að fá f</w:t>
      </w:r>
      <w:r w:rsidR="00E45CE6">
        <w:rPr>
          <w:bCs/>
          <w:sz w:val="24"/>
          <w:szCs w:val="24"/>
        </w:rPr>
        <w:t>é í verkefninu íslenska upplýsinga</w:t>
      </w:r>
      <w:r>
        <w:rPr>
          <w:bCs/>
          <w:sz w:val="24"/>
          <w:szCs w:val="24"/>
        </w:rPr>
        <w:t>samfélagið</w:t>
      </w:r>
      <w:r w:rsidR="00E45CE6">
        <w:rPr>
          <w:bCs/>
          <w:sz w:val="24"/>
          <w:szCs w:val="24"/>
        </w:rPr>
        <w:t xml:space="preserve"> til að fjármagna </w:t>
      </w:r>
      <w:r w:rsidR="00585343">
        <w:rPr>
          <w:bCs/>
          <w:sz w:val="24"/>
          <w:szCs w:val="24"/>
        </w:rPr>
        <w:t xml:space="preserve">laun </w:t>
      </w:r>
      <w:r w:rsidR="00E45CE6">
        <w:rPr>
          <w:bCs/>
          <w:sz w:val="24"/>
          <w:szCs w:val="24"/>
        </w:rPr>
        <w:t>verkefnisstjóra</w:t>
      </w:r>
      <w:r w:rsidR="00585343">
        <w:rPr>
          <w:bCs/>
          <w:sz w:val="24"/>
          <w:szCs w:val="24"/>
        </w:rPr>
        <w:t xml:space="preserve"> sem hefði það hlutverk að aðstoða stofnanir og samræma vinnuna við að útbúa gagnaþemu</w:t>
      </w:r>
      <w:r w:rsidR="00590320">
        <w:rPr>
          <w:bCs/>
          <w:sz w:val="24"/>
          <w:szCs w:val="24"/>
        </w:rPr>
        <w:t>. Kjartan mun halda hópnum upplýstum um framgang þessara mála.</w:t>
      </w:r>
    </w:p>
    <w:p w:rsidR="00590320" w:rsidRDefault="00590320" w:rsidP="0034763D">
      <w:pPr>
        <w:pStyle w:val="ListParagraph"/>
        <w:rPr>
          <w:bCs/>
          <w:sz w:val="24"/>
          <w:szCs w:val="24"/>
        </w:rPr>
      </w:pPr>
    </w:p>
    <w:p w:rsidR="00590320" w:rsidRDefault="00590320" w:rsidP="0034763D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Einar</w:t>
      </w:r>
      <w:r w:rsidR="008222A1">
        <w:rPr>
          <w:bCs/>
          <w:sz w:val="24"/>
          <w:szCs w:val="24"/>
        </w:rPr>
        <w:t xml:space="preserve"> ræddi </w:t>
      </w:r>
      <w:r>
        <w:rPr>
          <w:bCs/>
          <w:sz w:val="24"/>
          <w:szCs w:val="24"/>
        </w:rPr>
        <w:t>um</w:t>
      </w:r>
      <w:r w:rsidR="008222A1">
        <w:rPr>
          <w:bCs/>
          <w:sz w:val="24"/>
          <w:szCs w:val="24"/>
        </w:rPr>
        <w:t xml:space="preserve"> skipulag- haf og strandsvæða og sagði að e</w:t>
      </w:r>
      <w:r>
        <w:rPr>
          <w:bCs/>
          <w:sz w:val="24"/>
          <w:szCs w:val="24"/>
        </w:rPr>
        <w:t xml:space="preserve">rfitt </w:t>
      </w:r>
      <w:r w:rsidR="008222A1">
        <w:rPr>
          <w:bCs/>
          <w:sz w:val="24"/>
          <w:szCs w:val="24"/>
        </w:rPr>
        <w:t xml:space="preserve">sé </w:t>
      </w:r>
      <w:r>
        <w:rPr>
          <w:bCs/>
          <w:sz w:val="24"/>
          <w:szCs w:val="24"/>
        </w:rPr>
        <w:t>að fá heildaryfirsýn</w:t>
      </w:r>
      <w:r w:rsidR="008222A1">
        <w:rPr>
          <w:bCs/>
          <w:sz w:val="24"/>
          <w:szCs w:val="24"/>
        </w:rPr>
        <w:t xml:space="preserve"> yfir þau landfræðilegu gögn sem til eru á þessu sviði</w:t>
      </w:r>
      <w:r w:rsidR="00BF3D55">
        <w:rPr>
          <w:bCs/>
          <w:sz w:val="24"/>
          <w:szCs w:val="24"/>
        </w:rPr>
        <w:t xml:space="preserve">. Til er greining um þetta á vefsíðu Skipulagsstofnunar undir „landsskipulag“, sjá hér: </w:t>
      </w:r>
      <w:hyperlink r:id="rId8" w:history="1">
        <w:r w:rsidR="00BF3D55" w:rsidRPr="00D67EE2">
          <w:rPr>
            <w:rStyle w:val="Hyperlink"/>
            <w:bCs/>
            <w:sz w:val="24"/>
            <w:szCs w:val="24"/>
          </w:rPr>
          <w:t>http://www.landsskipulag.is/media/landsskipulagsstefna/24_sept_2012_Greinargerdl_skipulag-haf-og-strand_lokautgafa.pdf</w:t>
        </w:r>
      </w:hyperlink>
    </w:p>
    <w:p w:rsidR="00590320" w:rsidRDefault="00590320" w:rsidP="0034763D">
      <w:pPr>
        <w:pStyle w:val="ListParagraph"/>
        <w:rPr>
          <w:bCs/>
          <w:sz w:val="24"/>
          <w:szCs w:val="24"/>
        </w:rPr>
      </w:pPr>
    </w:p>
    <w:p w:rsidR="00590320" w:rsidRDefault="00590320" w:rsidP="00590320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Þorvaldur sagði frá því að búið væri að kortleggja</w:t>
      </w:r>
      <w:r w:rsidR="008222A1">
        <w:rPr>
          <w:bCs/>
          <w:sz w:val="24"/>
          <w:szCs w:val="24"/>
        </w:rPr>
        <w:t xml:space="preserve"> hjá Orkustofnun</w:t>
      </w:r>
      <w:r>
        <w:rPr>
          <w:bCs/>
          <w:sz w:val="24"/>
          <w:szCs w:val="24"/>
        </w:rPr>
        <w:t xml:space="preserve"> svæði þar sem leyfisveitingar til efnistöku í sjó</w:t>
      </w:r>
      <w:r w:rsidR="008222A1">
        <w:rPr>
          <w:bCs/>
          <w:sz w:val="24"/>
          <w:szCs w:val="24"/>
        </w:rPr>
        <w:t xml:space="preserve"> ná til en stofnunin sér um að veita þessi leyfi</w:t>
      </w:r>
      <w:r>
        <w:rPr>
          <w:bCs/>
          <w:sz w:val="24"/>
          <w:szCs w:val="24"/>
        </w:rPr>
        <w:t xml:space="preserve">. Sjá nánar hér: </w:t>
      </w:r>
      <w:hyperlink r:id="rId9" w:history="1">
        <w:r w:rsidRPr="00D67EE2">
          <w:rPr>
            <w:rStyle w:val="Hyperlink"/>
            <w:bCs/>
            <w:sz w:val="24"/>
            <w:szCs w:val="24"/>
          </w:rPr>
          <w:t>http://www.orkuvefsja.is/vefsja/orkuvefsja.html</w:t>
        </w:r>
      </w:hyperlink>
    </w:p>
    <w:p w:rsidR="004359D6" w:rsidRPr="004359D6" w:rsidRDefault="004359D6" w:rsidP="004359D6">
      <w:pPr>
        <w:pStyle w:val="ListParagraph"/>
        <w:rPr>
          <w:b/>
          <w:bCs/>
          <w:sz w:val="24"/>
          <w:szCs w:val="24"/>
        </w:rPr>
      </w:pPr>
    </w:p>
    <w:p w:rsidR="00173BCB" w:rsidRPr="00BF3D55" w:rsidRDefault="004359D6" w:rsidP="004577F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Staðan við innleiðingu grunngerðar hjá stofnunum og sveitarfélögum: </w:t>
      </w:r>
    </w:p>
    <w:p w:rsidR="00BF3D55" w:rsidRPr="0007496F" w:rsidRDefault="00BF3D55" w:rsidP="0007496F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Farið</w:t>
      </w:r>
      <w:r w:rsidR="00D04350">
        <w:rPr>
          <w:bCs/>
          <w:sz w:val="24"/>
          <w:szCs w:val="24"/>
        </w:rPr>
        <w:t xml:space="preserve"> almennt</w:t>
      </w:r>
      <w:r>
        <w:rPr>
          <w:bCs/>
          <w:sz w:val="24"/>
          <w:szCs w:val="24"/>
        </w:rPr>
        <w:t xml:space="preserve"> yfir stöðuna við innlei</w:t>
      </w:r>
      <w:r w:rsidR="00D04350">
        <w:rPr>
          <w:bCs/>
          <w:sz w:val="24"/>
          <w:szCs w:val="24"/>
        </w:rPr>
        <w:t>ðinguna hjá einstökum stofnunum</w:t>
      </w:r>
      <w:r w:rsidR="0007496F">
        <w:rPr>
          <w:bCs/>
          <w:sz w:val="24"/>
          <w:szCs w:val="24"/>
        </w:rPr>
        <w:t xml:space="preserve">; </w:t>
      </w:r>
    </w:p>
    <w:p w:rsidR="00BF3D55" w:rsidRDefault="00BF3D55" w:rsidP="0007496F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Veðurstofan</w:t>
      </w:r>
      <w:r w:rsidR="00F828EE">
        <w:rPr>
          <w:bCs/>
          <w:sz w:val="24"/>
          <w:szCs w:val="24"/>
        </w:rPr>
        <w:t xml:space="preserve"> – óbreytt frá því síðast.</w:t>
      </w:r>
    </w:p>
    <w:p w:rsidR="00BF3D55" w:rsidRDefault="00BF3D55" w:rsidP="0007496F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Þjóðaskrá</w:t>
      </w:r>
      <w:r w:rsidR="00F828EE">
        <w:rPr>
          <w:bCs/>
          <w:sz w:val="24"/>
          <w:szCs w:val="24"/>
        </w:rPr>
        <w:t xml:space="preserve"> </w:t>
      </w:r>
      <w:r w:rsidR="00DB2359">
        <w:rPr>
          <w:bCs/>
          <w:sz w:val="24"/>
          <w:szCs w:val="24"/>
        </w:rPr>
        <w:t>–</w:t>
      </w:r>
      <w:r w:rsidR="00F828EE">
        <w:rPr>
          <w:bCs/>
          <w:sz w:val="24"/>
          <w:szCs w:val="24"/>
        </w:rPr>
        <w:t xml:space="preserve"> </w:t>
      </w:r>
      <w:r w:rsidR="00DB2359">
        <w:rPr>
          <w:bCs/>
          <w:sz w:val="24"/>
          <w:szCs w:val="24"/>
        </w:rPr>
        <w:t>óbreytt frá því síðast.</w:t>
      </w:r>
    </w:p>
    <w:p w:rsidR="00BF3D55" w:rsidRDefault="00BF3D55" w:rsidP="0007496F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Landgræðslan</w:t>
      </w:r>
      <w:r w:rsidR="00F828EE">
        <w:rPr>
          <w:bCs/>
          <w:sz w:val="24"/>
          <w:szCs w:val="24"/>
        </w:rPr>
        <w:t xml:space="preserve"> – óbreytt frá því síðast</w:t>
      </w:r>
    </w:p>
    <w:p w:rsidR="00D04350" w:rsidRDefault="00D04350" w:rsidP="0007496F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Landmælingar Íslands</w:t>
      </w:r>
      <w:r w:rsidR="00F828EE">
        <w:rPr>
          <w:bCs/>
          <w:sz w:val="24"/>
          <w:szCs w:val="24"/>
        </w:rPr>
        <w:t xml:space="preserve"> – Unnið við </w:t>
      </w:r>
    </w:p>
    <w:p w:rsidR="00F828EE" w:rsidRDefault="00F828EE" w:rsidP="0007496F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Byggðastofnun – Staðan landupplýsingasérfræðings auglýst og hafa fengist á annan tug umsókna.</w:t>
      </w:r>
      <w:r w:rsidR="00DB2359">
        <w:rPr>
          <w:bCs/>
          <w:sz w:val="24"/>
          <w:szCs w:val="24"/>
        </w:rPr>
        <w:t xml:space="preserve"> </w:t>
      </w:r>
      <w:r w:rsidR="00DB2359" w:rsidRPr="00DB2359">
        <w:rPr>
          <w:bCs/>
          <w:sz w:val="24"/>
          <w:szCs w:val="24"/>
        </w:rPr>
        <w:t xml:space="preserve">Einnig í gangi </w:t>
      </w:r>
      <w:r w:rsidR="00DB2359">
        <w:rPr>
          <w:bCs/>
          <w:sz w:val="24"/>
          <w:szCs w:val="24"/>
        </w:rPr>
        <w:t>s</w:t>
      </w:r>
      <w:r w:rsidRPr="00DB2359">
        <w:rPr>
          <w:bCs/>
          <w:sz w:val="24"/>
          <w:szCs w:val="24"/>
        </w:rPr>
        <w:t>amstarf með Þjóðskrá og Skipulagsstofnun</w:t>
      </w:r>
      <w:r w:rsidR="00DB2359">
        <w:rPr>
          <w:bCs/>
          <w:sz w:val="24"/>
          <w:szCs w:val="24"/>
        </w:rPr>
        <w:t xml:space="preserve"> um birtingu lýðupplýsinga á reitakerfi. </w:t>
      </w:r>
      <w:r w:rsidR="00C823AB">
        <w:rPr>
          <w:bCs/>
          <w:sz w:val="24"/>
          <w:szCs w:val="24"/>
        </w:rPr>
        <w:t>Þarf að tengja við verkefni sem unnið er að því að sækja styrk til af Hagstofu og LMÍ hjá Eur</w:t>
      </w:r>
      <w:r w:rsidR="00D10731">
        <w:rPr>
          <w:bCs/>
          <w:sz w:val="24"/>
          <w:szCs w:val="24"/>
        </w:rPr>
        <w:t>o</w:t>
      </w:r>
      <w:r w:rsidR="00C823AB">
        <w:rPr>
          <w:bCs/>
          <w:sz w:val="24"/>
          <w:szCs w:val="24"/>
        </w:rPr>
        <w:t>stat (Hagstofu Evrópu).</w:t>
      </w:r>
    </w:p>
    <w:p w:rsidR="00DB2359" w:rsidRDefault="00DB2359" w:rsidP="0007496F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Ferðamálastofa – lítið í gangi undanfarið. </w:t>
      </w:r>
    </w:p>
    <w:p w:rsidR="003A315F" w:rsidRDefault="003A315F" w:rsidP="00DB2359">
      <w:pPr>
        <w:pStyle w:val="ListParagraph"/>
        <w:rPr>
          <w:bCs/>
          <w:sz w:val="24"/>
          <w:szCs w:val="24"/>
        </w:rPr>
      </w:pPr>
    </w:p>
    <w:p w:rsidR="003A315F" w:rsidRPr="00DB2359" w:rsidRDefault="003A315F" w:rsidP="00DB2359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Magnús og Ingvar sagði frá landupplýsing</w:t>
      </w:r>
      <w:r w:rsidR="00D10731">
        <w:rPr>
          <w:bCs/>
          <w:sz w:val="24"/>
          <w:szCs w:val="24"/>
        </w:rPr>
        <w:t>agögnum sem unnið er að því að afla</w:t>
      </w:r>
      <w:r>
        <w:rPr>
          <w:bCs/>
          <w:sz w:val="24"/>
          <w:szCs w:val="24"/>
        </w:rPr>
        <w:t xml:space="preserve"> í tengslum við</w:t>
      </w:r>
      <w:r w:rsidR="00D10731">
        <w:rPr>
          <w:bCs/>
          <w:sz w:val="24"/>
          <w:szCs w:val="24"/>
        </w:rPr>
        <w:t xml:space="preserve"> IPA verkefni s.s. Bird habitat, Flood s.s. ný  gervitunglaþekja af öllu landinu, nýtt hæðarlíkan af öllu land</w:t>
      </w:r>
      <w:r w:rsidR="006474C1">
        <w:rPr>
          <w:bCs/>
          <w:sz w:val="24"/>
          <w:szCs w:val="24"/>
        </w:rPr>
        <w:t xml:space="preserve">inu og nákvæmt hæðarlíkan af hlutum landsins. </w:t>
      </w:r>
      <w:r w:rsidR="00D10731">
        <w:rPr>
          <w:bCs/>
          <w:sz w:val="24"/>
          <w:szCs w:val="24"/>
        </w:rPr>
        <w:t>Einnig rætt um öflun háupplausnar gervitunglagagna sem eru nú til í talsverðu magni af Íslandi.</w:t>
      </w:r>
    </w:p>
    <w:p w:rsidR="004359D6" w:rsidRPr="004359D6" w:rsidRDefault="004359D6" w:rsidP="004359D6">
      <w:pPr>
        <w:pStyle w:val="ListParagraph"/>
        <w:rPr>
          <w:b/>
          <w:bCs/>
          <w:sz w:val="24"/>
          <w:szCs w:val="24"/>
        </w:rPr>
      </w:pPr>
    </w:p>
    <w:p w:rsidR="00F06599" w:rsidRPr="0007496F" w:rsidRDefault="00F06599" w:rsidP="00F0659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1A22B1">
        <w:rPr>
          <w:b/>
          <w:bCs/>
          <w:sz w:val="24"/>
          <w:szCs w:val="24"/>
        </w:rPr>
        <w:t>Næsti fundur</w:t>
      </w:r>
      <w:r w:rsidR="00A61003" w:rsidRPr="001A22B1">
        <w:rPr>
          <w:b/>
          <w:bCs/>
          <w:sz w:val="24"/>
          <w:szCs w:val="24"/>
        </w:rPr>
        <w:t xml:space="preserve"> ákveðinn hjá </w:t>
      </w:r>
      <w:r w:rsidR="00D10731">
        <w:rPr>
          <w:b/>
          <w:bCs/>
          <w:sz w:val="24"/>
          <w:szCs w:val="24"/>
        </w:rPr>
        <w:t>Landmælingum Íslands 10. október 2013 kl. 10:30</w:t>
      </w:r>
    </w:p>
    <w:p w:rsidR="00F06599" w:rsidRPr="00C467DB" w:rsidRDefault="00F06599" w:rsidP="0007496F">
      <w:pPr>
        <w:ind w:left="708"/>
        <w:rPr>
          <w:i/>
        </w:rPr>
      </w:pPr>
      <w:r w:rsidRPr="00C467DB">
        <w:rPr>
          <w:i/>
        </w:rPr>
        <w:t>Magnús Guðmundsson</w:t>
      </w:r>
      <w:r w:rsidR="0007496F">
        <w:rPr>
          <w:i/>
        </w:rPr>
        <w:t xml:space="preserve"> fundarritari</w:t>
      </w:r>
      <w:bookmarkStart w:id="0" w:name="_GoBack"/>
      <w:bookmarkEnd w:id="0"/>
    </w:p>
    <w:p w:rsidR="00C51855" w:rsidRDefault="00C51855"/>
    <w:sectPr w:rsidR="00C5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1ECF"/>
    <w:multiLevelType w:val="hybridMultilevel"/>
    <w:tmpl w:val="B46AF5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3C66"/>
    <w:multiLevelType w:val="hybridMultilevel"/>
    <w:tmpl w:val="86A61D6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B96C98"/>
    <w:multiLevelType w:val="hybridMultilevel"/>
    <w:tmpl w:val="9836D2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99"/>
    <w:rsid w:val="00005CEB"/>
    <w:rsid w:val="00040086"/>
    <w:rsid w:val="00063C00"/>
    <w:rsid w:val="0007496F"/>
    <w:rsid w:val="000E36E5"/>
    <w:rsid w:val="00151306"/>
    <w:rsid w:val="00173BCB"/>
    <w:rsid w:val="001A22B1"/>
    <w:rsid w:val="00294522"/>
    <w:rsid w:val="002B6D1D"/>
    <w:rsid w:val="002C47CA"/>
    <w:rsid w:val="003441FF"/>
    <w:rsid w:val="0034763D"/>
    <w:rsid w:val="00360C9D"/>
    <w:rsid w:val="0038008A"/>
    <w:rsid w:val="003A315F"/>
    <w:rsid w:val="004020DB"/>
    <w:rsid w:val="004359D6"/>
    <w:rsid w:val="004577F3"/>
    <w:rsid w:val="004E5B56"/>
    <w:rsid w:val="00585343"/>
    <w:rsid w:val="00586FE9"/>
    <w:rsid w:val="00590320"/>
    <w:rsid w:val="0060533F"/>
    <w:rsid w:val="006474C1"/>
    <w:rsid w:val="0070056D"/>
    <w:rsid w:val="007914F6"/>
    <w:rsid w:val="008222A1"/>
    <w:rsid w:val="00832B0F"/>
    <w:rsid w:val="008C6027"/>
    <w:rsid w:val="00A07FFA"/>
    <w:rsid w:val="00A61003"/>
    <w:rsid w:val="00AB2541"/>
    <w:rsid w:val="00B40D83"/>
    <w:rsid w:val="00BA2F3F"/>
    <w:rsid w:val="00BF3D55"/>
    <w:rsid w:val="00C44F9A"/>
    <w:rsid w:val="00C467DB"/>
    <w:rsid w:val="00C51855"/>
    <w:rsid w:val="00C740C8"/>
    <w:rsid w:val="00C823AB"/>
    <w:rsid w:val="00D04350"/>
    <w:rsid w:val="00D10731"/>
    <w:rsid w:val="00D16193"/>
    <w:rsid w:val="00D62439"/>
    <w:rsid w:val="00D77832"/>
    <w:rsid w:val="00DB2359"/>
    <w:rsid w:val="00E0499B"/>
    <w:rsid w:val="00E2350B"/>
    <w:rsid w:val="00E45CE6"/>
    <w:rsid w:val="00E731B6"/>
    <w:rsid w:val="00F06599"/>
    <w:rsid w:val="00F828EE"/>
    <w:rsid w:val="00F8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99"/>
    <w:pPr>
      <w:ind w:left="720"/>
    </w:pPr>
  </w:style>
  <w:style w:type="character" w:styleId="Hyperlink">
    <w:name w:val="Hyperlink"/>
    <w:basedOn w:val="DefaultParagraphFont"/>
    <w:uiPriority w:val="99"/>
    <w:unhideWhenUsed/>
    <w:rsid w:val="00A61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99"/>
    <w:pPr>
      <w:ind w:left="720"/>
    </w:pPr>
  </w:style>
  <w:style w:type="character" w:styleId="Hyperlink">
    <w:name w:val="Hyperlink"/>
    <w:basedOn w:val="DefaultParagraphFont"/>
    <w:uiPriority w:val="99"/>
    <w:unhideWhenUsed/>
    <w:rsid w:val="00A61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sskipulag.is/media/landsskipulagsstefna/24_sept_2012_Greinargerdl_skipulag-haf-og-strand_lokautgaf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dr.eionet.europa.eu/is/eu/inspire/reporting/envuzyp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kuvefsja.is/vefsja/orkuvefsj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Magnús Guðmundsson</dc:creator>
  <cp:lastModifiedBy>Magnús Guðmundsson</cp:lastModifiedBy>
  <cp:revision>23</cp:revision>
  <cp:lastPrinted>2013-04-22T14:04:00Z</cp:lastPrinted>
  <dcterms:created xsi:type="dcterms:W3CDTF">2013-05-28T12:51:00Z</dcterms:created>
  <dcterms:modified xsi:type="dcterms:W3CDTF">2013-05-28T20:43:00Z</dcterms:modified>
</cp:coreProperties>
</file>